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AB7" w:rsidRDefault="0035700B" w:rsidP="0036507C">
      <w:pPr>
        <w:pStyle w:val="Header"/>
        <w:jc w:val="center"/>
        <w:rPr>
          <w:rFonts w:ascii="Georgia" w:hAnsi="Georgia"/>
          <w:sz w:val="22"/>
          <w:szCs w:val="22"/>
        </w:rPr>
      </w:pPr>
      <w:bookmarkStart w:id="0" w:name="_GoBack"/>
      <w:bookmarkEnd w:id="0"/>
      <w:r>
        <w:rPr>
          <w:rFonts w:ascii="Georgia" w:hAnsi="Georgia"/>
          <w:noProof/>
          <w:lang w:eastAsia="en-GB"/>
        </w:rPr>
        <w:drawing>
          <wp:inline distT="0" distB="0" distL="0" distR="0">
            <wp:extent cx="3314700" cy="2352675"/>
            <wp:effectExtent l="0" t="0" r="0" b="9525"/>
            <wp:docPr id="2" name="Image 2" descr="Description : new MEA_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new MEA_logo with tex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2352675"/>
                    </a:xfrm>
                    <a:prstGeom prst="rect">
                      <a:avLst/>
                    </a:prstGeom>
                    <a:noFill/>
                    <a:ln>
                      <a:noFill/>
                    </a:ln>
                  </pic:spPr>
                </pic:pic>
              </a:graphicData>
            </a:graphic>
          </wp:inline>
        </w:drawing>
      </w:r>
    </w:p>
    <w:p w:rsidR="00FC64CB" w:rsidRDefault="004F6A2C" w:rsidP="00FC64CB">
      <w:pPr>
        <w:rPr>
          <w:color w:val="000000" w:themeColor="text1"/>
          <w:lang w:val="en-IE"/>
        </w:rPr>
      </w:pPr>
    </w:p>
    <w:p w:rsidR="00FC64CB" w:rsidRDefault="004F6A2C" w:rsidP="00FC64CB">
      <w:pPr>
        <w:rPr>
          <w:color w:val="000000" w:themeColor="text1"/>
          <w:lang w:val="en-IE"/>
        </w:rPr>
      </w:pPr>
    </w:p>
    <w:p w:rsidR="00FC64CB" w:rsidRPr="00DD3E73" w:rsidRDefault="0035700B" w:rsidP="00FC64CB">
      <w:pPr>
        <w:jc w:val="center"/>
        <w:rPr>
          <w:b/>
          <w:bCs/>
          <w:color w:val="000000" w:themeColor="text1"/>
          <w:sz w:val="40"/>
          <w:szCs w:val="40"/>
          <w:lang w:val="en-US"/>
        </w:rPr>
      </w:pPr>
      <w:r w:rsidRPr="00DD3E73">
        <w:rPr>
          <w:b/>
          <w:bCs/>
          <w:color w:val="000000" w:themeColor="text1"/>
          <w:sz w:val="40"/>
          <w:szCs w:val="40"/>
          <w:lang w:val="en-US"/>
        </w:rPr>
        <w:t xml:space="preserve">CALL FOR </w:t>
      </w:r>
      <w:proofErr w:type="gramStart"/>
      <w:r w:rsidRPr="00DD3E73">
        <w:rPr>
          <w:b/>
          <w:bCs/>
          <w:color w:val="000000" w:themeColor="text1"/>
          <w:sz w:val="40"/>
          <w:szCs w:val="40"/>
          <w:lang w:val="en-US"/>
        </w:rPr>
        <w:t>NOMINATIONS :</w:t>
      </w:r>
      <w:proofErr w:type="gramEnd"/>
      <w:r w:rsidRPr="00DD3E73">
        <w:rPr>
          <w:b/>
          <w:bCs/>
          <w:color w:val="000000" w:themeColor="text1"/>
          <w:sz w:val="40"/>
          <w:szCs w:val="40"/>
          <w:lang w:val="en-US"/>
        </w:rPr>
        <w:t> </w:t>
      </w:r>
    </w:p>
    <w:p w:rsidR="00FC64CB" w:rsidRPr="00DD3E73" w:rsidRDefault="0035700B" w:rsidP="00FC64CB">
      <w:pPr>
        <w:jc w:val="center"/>
        <w:rPr>
          <w:color w:val="000000" w:themeColor="text1"/>
          <w:sz w:val="40"/>
          <w:szCs w:val="40"/>
          <w:lang w:val="en-US"/>
        </w:rPr>
      </w:pPr>
      <w:r w:rsidRPr="00DD3E73">
        <w:rPr>
          <w:b/>
          <w:bCs/>
          <w:color w:val="000000" w:themeColor="text1"/>
          <w:sz w:val="40"/>
          <w:szCs w:val="40"/>
          <w:lang w:val="en-US"/>
        </w:rPr>
        <w:t>THE 2014 MARTIN ENNALS AWARD</w:t>
      </w:r>
      <w:r w:rsidRPr="00DD3E73">
        <w:rPr>
          <w:b/>
          <w:bCs/>
          <w:color w:val="000000" w:themeColor="text1"/>
          <w:sz w:val="40"/>
          <w:szCs w:val="40"/>
          <w:lang w:val="en-US"/>
        </w:rPr>
        <w:br/>
        <w:t>FOR HUMAN RIGHTS DEFENDERS (MEA)</w:t>
      </w:r>
    </w:p>
    <w:p w:rsidR="00FC64CB" w:rsidRDefault="004F6A2C" w:rsidP="00FC64CB">
      <w:pPr>
        <w:rPr>
          <w:color w:val="000000" w:themeColor="text1"/>
          <w:lang w:val="en-US"/>
        </w:rPr>
      </w:pPr>
    </w:p>
    <w:p w:rsidR="00DD3E73" w:rsidRDefault="0035700B" w:rsidP="00DD3E73">
      <w:pPr>
        <w:jc w:val="center"/>
        <w:rPr>
          <w:rFonts w:ascii="Tahoma" w:hAnsi="Tahoma" w:cs="Tahoma"/>
          <w:color w:val="000000" w:themeColor="text1"/>
          <w:lang w:val="en-US"/>
        </w:rPr>
      </w:pPr>
      <w:r w:rsidRPr="00FC64CB">
        <w:rPr>
          <w:color w:val="000000" w:themeColor="text1"/>
          <w:lang w:val="en-US"/>
        </w:rPr>
        <w:br/>
      </w:r>
      <w:r w:rsidRPr="00FC64CB">
        <w:rPr>
          <w:rFonts w:ascii="Tahoma" w:hAnsi="Tahoma" w:cs="Tahoma"/>
          <w:color w:val="000000" w:themeColor="text1"/>
          <w:lang w:val="en-US"/>
        </w:rPr>
        <w:t xml:space="preserve">Nominations can be submitted electronically </w:t>
      </w:r>
      <w:proofErr w:type="gramStart"/>
      <w:r w:rsidRPr="00FC64CB">
        <w:rPr>
          <w:rFonts w:ascii="Tahoma" w:hAnsi="Tahoma" w:cs="Tahoma"/>
          <w:color w:val="000000" w:themeColor="text1"/>
          <w:lang w:val="en-US"/>
        </w:rPr>
        <w:t>at</w:t>
      </w:r>
      <w:r>
        <w:rPr>
          <w:rFonts w:ascii="Tahoma" w:hAnsi="Tahoma" w:cs="Tahoma"/>
          <w:color w:val="000000" w:themeColor="text1"/>
          <w:lang w:val="en-US"/>
        </w:rPr>
        <w:t xml:space="preserve">  </w:t>
      </w:r>
      <w:proofErr w:type="gramEnd"/>
      <w:r>
        <w:fldChar w:fldCharType="begin"/>
      </w:r>
      <w:r>
        <w:instrText xml:space="preserve"> HYPERLINK "http://www.martinennalsaward.org" </w:instrText>
      </w:r>
      <w:r>
        <w:fldChar w:fldCharType="separate"/>
      </w:r>
      <w:r w:rsidRPr="00FC64CB">
        <w:rPr>
          <w:rStyle w:val="Hyperlink"/>
          <w:rFonts w:ascii="Tahoma" w:hAnsi="Tahoma" w:cs="Tahoma"/>
          <w:lang w:val="en-US"/>
        </w:rPr>
        <w:t>www.martinennalsaward.org</w:t>
      </w:r>
      <w:r>
        <w:rPr>
          <w:rStyle w:val="Hyperlink"/>
          <w:rFonts w:ascii="Tahoma" w:hAnsi="Tahoma" w:cs="Tahoma"/>
          <w:lang w:val="en-US"/>
        </w:rPr>
        <w:fldChar w:fldCharType="end"/>
      </w:r>
    </w:p>
    <w:p w:rsidR="00DD3E73" w:rsidRDefault="004F6A2C" w:rsidP="00DD3E73">
      <w:pPr>
        <w:jc w:val="center"/>
        <w:rPr>
          <w:rFonts w:ascii="Tahoma" w:hAnsi="Tahoma" w:cs="Tahoma"/>
          <w:b/>
          <w:bCs/>
          <w:i/>
          <w:iCs/>
          <w:color w:val="000000" w:themeColor="text1"/>
          <w:u w:val="single"/>
          <w:lang w:val="en-US"/>
        </w:rPr>
      </w:pPr>
    </w:p>
    <w:p w:rsidR="00DD3E73" w:rsidRPr="00DD3E73" w:rsidRDefault="0035700B" w:rsidP="00DD3E73">
      <w:pPr>
        <w:jc w:val="center"/>
        <w:rPr>
          <w:rFonts w:ascii="Tahoma" w:hAnsi="Tahoma" w:cs="Tahoma"/>
          <w:b/>
          <w:bCs/>
          <w:i/>
          <w:iCs/>
          <w:color w:val="000000" w:themeColor="text1"/>
          <w:u w:val="single"/>
          <w:lang w:val="en-US"/>
        </w:rPr>
      </w:pPr>
      <w:r>
        <w:rPr>
          <w:rFonts w:ascii="Tahoma" w:hAnsi="Tahoma" w:cs="Tahoma"/>
          <w:b/>
          <w:bCs/>
          <w:i/>
          <w:iCs/>
          <w:color w:val="000000" w:themeColor="text1"/>
          <w:u w:val="single"/>
          <w:lang w:val="en-US"/>
        </w:rPr>
        <w:t>Deadline: 9 December 2013</w:t>
      </w:r>
      <w:r w:rsidRPr="00FC64CB">
        <w:rPr>
          <w:rFonts w:ascii="Tahoma" w:hAnsi="Tahoma" w:cs="Tahoma"/>
          <w:color w:val="000000" w:themeColor="text1"/>
          <w:lang w:val="en-US"/>
        </w:rPr>
        <w:t>.</w:t>
      </w:r>
    </w:p>
    <w:p w:rsidR="00FC64CB" w:rsidRPr="00FC64CB" w:rsidRDefault="0035700B" w:rsidP="00DD3E73">
      <w:pPr>
        <w:rPr>
          <w:rFonts w:ascii="Tahoma" w:hAnsi="Tahoma" w:cs="Tahoma"/>
          <w:color w:val="000000" w:themeColor="text1"/>
          <w:lang w:val="en-US"/>
        </w:rPr>
      </w:pPr>
      <w:r>
        <w:rPr>
          <w:rFonts w:ascii="Tahoma" w:hAnsi="Tahoma" w:cs="Tahoma"/>
          <w:color w:val="000000" w:themeColor="text1"/>
          <w:lang w:val="en-US"/>
        </w:rPr>
        <w:br/>
      </w:r>
      <w:r w:rsidRPr="00FC64CB">
        <w:rPr>
          <w:rFonts w:ascii="Tahoma" w:hAnsi="Tahoma" w:cs="Tahoma"/>
          <w:color w:val="000000" w:themeColor="text1"/>
          <w:lang w:val="en-US"/>
        </w:rPr>
        <w:br/>
        <w:t xml:space="preserve">The Award is granted annually to an individual, or exceptionally an </w:t>
      </w:r>
      <w:proofErr w:type="spellStart"/>
      <w:r w:rsidRPr="00FC64CB">
        <w:rPr>
          <w:rFonts w:ascii="Tahoma" w:hAnsi="Tahoma" w:cs="Tahoma"/>
          <w:color w:val="000000" w:themeColor="text1"/>
          <w:lang w:val="en-US"/>
        </w:rPr>
        <w:t>organisation</w:t>
      </w:r>
      <w:proofErr w:type="spellEnd"/>
      <w:r w:rsidRPr="00FC64CB">
        <w:rPr>
          <w:rFonts w:ascii="Tahoma" w:hAnsi="Tahoma" w:cs="Tahoma"/>
          <w:color w:val="000000" w:themeColor="text1"/>
          <w:lang w:val="en-US"/>
        </w:rPr>
        <w:t xml:space="preserve">, in recognition of their commitment and ongoing efforts in the </w:t>
      </w:r>
      <w:proofErr w:type="spellStart"/>
      <w:r w:rsidRPr="00FC64CB">
        <w:rPr>
          <w:rFonts w:ascii="Tahoma" w:hAnsi="Tahoma" w:cs="Tahoma"/>
          <w:color w:val="000000" w:themeColor="text1"/>
          <w:lang w:val="en-US"/>
        </w:rPr>
        <w:t>defence</w:t>
      </w:r>
      <w:proofErr w:type="spellEnd"/>
      <w:r w:rsidRPr="00FC64CB">
        <w:rPr>
          <w:rFonts w:ascii="Tahoma" w:hAnsi="Tahoma" w:cs="Tahoma"/>
          <w:color w:val="000000" w:themeColor="text1"/>
          <w:lang w:val="en-US"/>
        </w:rPr>
        <w:t xml:space="preserve"> and promotion of human rights. Nominees must be currently involved in work for the promotion and protection of human rights. Special account is taken of those who are at risk and have demonstrated an active record of combating human rights violations by courageous and innovative means. The MEA aims to encourage individuals or </w:t>
      </w:r>
      <w:proofErr w:type="spellStart"/>
      <w:r w:rsidRPr="00FC64CB">
        <w:rPr>
          <w:rFonts w:ascii="Tahoma" w:hAnsi="Tahoma" w:cs="Tahoma"/>
          <w:color w:val="000000" w:themeColor="text1"/>
          <w:lang w:val="en-US"/>
        </w:rPr>
        <w:t>organisations</w:t>
      </w:r>
      <w:proofErr w:type="spellEnd"/>
      <w:r w:rsidRPr="00FC64CB">
        <w:rPr>
          <w:rFonts w:ascii="Tahoma" w:hAnsi="Tahoma" w:cs="Tahoma"/>
          <w:color w:val="000000" w:themeColor="text1"/>
          <w:lang w:val="en-US"/>
        </w:rPr>
        <w:t>, particularly those who are working in conditions hostile to fundamental human rights and who are in need of protection.</w:t>
      </w:r>
      <w:r w:rsidRPr="00FC64CB">
        <w:rPr>
          <w:rFonts w:ascii="Tahoma" w:hAnsi="Tahoma" w:cs="Tahoma"/>
          <w:color w:val="000000" w:themeColor="text1"/>
          <w:lang w:val="en-US"/>
        </w:rPr>
        <w:br/>
        <w:t> </w:t>
      </w:r>
      <w:r w:rsidRPr="00FC64CB">
        <w:rPr>
          <w:rFonts w:ascii="Tahoma" w:hAnsi="Tahoma" w:cs="Tahoma"/>
          <w:color w:val="000000" w:themeColor="text1"/>
          <w:lang w:val="en-US"/>
        </w:rPr>
        <w:br/>
        <w:t xml:space="preserve">The present value of the annual Award is 20'000 Swiss Francs, to be used for further work in the field of human rights. The following </w:t>
      </w:r>
      <w:proofErr w:type="spellStart"/>
      <w:r w:rsidRPr="00FC64CB">
        <w:rPr>
          <w:rFonts w:ascii="Tahoma" w:hAnsi="Tahoma" w:cs="Tahoma"/>
          <w:color w:val="000000" w:themeColor="text1"/>
          <w:lang w:val="en-US"/>
        </w:rPr>
        <w:t>organisations</w:t>
      </w:r>
      <w:proofErr w:type="spellEnd"/>
      <w:r w:rsidRPr="00FC64CB">
        <w:rPr>
          <w:rFonts w:ascii="Tahoma" w:hAnsi="Tahoma" w:cs="Tahoma"/>
          <w:color w:val="000000" w:themeColor="text1"/>
          <w:lang w:val="en-US"/>
        </w:rPr>
        <w:t xml:space="preserve"> participate in the Jury that selects the award: Amnesty International, Human Rights Watch, Front Line, Human Rights First, International Federation for Human Rights, the World </w:t>
      </w:r>
      <w:proofErr w:type="spellStart"/>
      <w:r w:rsidRPr="00FC64CB">
        <w:rPr>
          <w:rFonts w:ascii="Tahoma" w:hAnsi="Tahoma" w:cs="Tahoma"/>
          <w:color w:val="000000" w:themeColor="text1"/>
          <w:lang w:val="en-US"/>
        </w:rPr>
        <w:t>Organisation</w:t>
      </w:r>
      <w:proofErr w:type="spellEnd"/>
      <w:r w:rsidRPr="00FC64CB">
        <w:rPr>
          <w:rFonts w:ascii="Tahoma" w:hAnsi="Tahoma" w:cs="Tahoma"/>
          <w:color w:val="000000" w:themeColor="text1"/>
          <w:lang w:val="en-US"/>
        </w:rPr>
        <w:t xml:space="preserve"> Against Torture, International Commission of Jurists, International Service for Human Rights, </w:t>
      </w:r>
      <w:r w:rsidRPr="0035700B">
        <w:rPr>
          <w:rFonts w:ascii="Tahoma" w:hAnsi="Tahoma" w:cs="Tahoma"/>
          <w:color w:val="000000" w:themeColor="text1"/>
          <w:lang w:val="en-US"/>
        </w:rPr>
        <w:t xml:space="preserve">Protestant Agency for </w:t>
      </w:r>
      <w:proofErr w:type="spellStart"/>
      <w:r w:rsidRPr="0035700B">
        <w:rPr>
          <w:rFonts w:ascii="Tahoma" w:hAnsi="Tahoma" w:cs="Tahoma"/>
          <w:color w:val="000000" w:themeColor="text1"/>
          <w:lang w:val="en-US"/>
        </w:rPr>
        <w:t>Diakonia</w:t>
      </w:r>
      <w:proofErr w:type="spellEnd"/>
      <w:r w:rsidRPr="0035700B">
        <w:rPr>
          <w:rFonts w:ascii="Tahoma" w:hAnsi="Tahoma" w:cs="Tahoma"/>
          <w:color w:val="000000" w:themeColor="text1"/>
          <w:lang w:val="en-US"/>
        </w:rPr>
        <w:t xml:space="preserve"> and </w:t>
      </w:r>
      <w:proofErr w:type="gramStart"/>
      <w:r w:rsidRPr="0035700B">
        <w:rPr>
          <w:rFonts w:ascii="Tahoma" w:hAnsi="Tahoma" w:cs="Tahoma"/>
          <w:color w:val="000000" w:themeColor="text1"/>
          <w:lang w:val="en-US"/>
        </w:rPr>
        <w:t xml:space="preserve">Development </w:t>
      </w:r>
      <w:r w:rsidRPr="00FC64CB">
        <w:rPr>
          <w:rFonts w:ascii="Tahoma" w:hAnsi="Tahoma" w:cs="Tahoma"/>
          <w:color w:val="000000" w:themeColor="text1"/>
          <w:lang w:val="en-US"/>
        </w:rPr>
        <w:t xml:space="preserve"> </w:t>
      </w:r>
      <w:r>
        <w:rPr>
          <w:rFonts w:ascii="Tahoma" w:hAnsi="Tahoma" w:cs="Tahoma"/>
          <w:color w:val="000000" w:themeColor="text1"/>
          <w:lang w:val="en-US"/>
        </w:rPr>
        <w:t>(</w:t>
      </w:r>
      <w:proofErr w:type="gramEnd"/>
      <w:r w:rsidRPr="00FC64CB">
        <w:rPr>
          <w:rFonts w:ascii="Tahoma" w:hAnsi="Tahoma" w:cs="Tahoma"/>
          <w:color w:val="000000" w:themeColor="text1"/>
          <w:lang w:val="en-US"/>
        </w:rPr>
        <w:t>Germany</w:t>
      </w:r>
      <w:r>
        <w:rPr>
          <w:rFonts w:ascii="Tahoma" w:hAnsi="Tahoma" w:cs="Tahoma"/>
          <w:color w:val="000000" w:themeColor="text1"/>
          <w:lang w:val="en-US"/>
        </w:rPr>
        <w:t>)</w:t>
      </w:r>
      <w:r w:rsidRPr="00FC64CB">
        <w:rPr>
          <w:rFonts w:ascii="Tahoma" w:hAnsi="Tahoma" w:cs="Tahoma"/>
          <w:color w:val="000000" w:themeColor="text1"/>
          <w:lang w:val="en-US"/>
        </w:rPr>
        <w:t xml:space="preserve"> and HURIDOCS.</w:t>
      </w:r>
    </w:p>
    <w:p w:rsidR="00FC64CB" w:rsidRPr="00FC64CB" w:rsidRDefault="004F6A2C" w:rsidP="00DD3E73">
      <w:pPr>
        <w:rPr>
          <w:rFonts w:ascii="Tahoma" w:hAnsi="Tahoma" w:cs="Tahoma"/>
          <w:color w:val="000000" w:themeColor="text1"/>
          <w:lang w:val="en-US"/>
        </w:rPr>
      </w:pPr>
    </w:p>
    <w:p w:rsidR="00FC64CB" w:rsidRPr="00FC64CB" w:rsidRDefault="0035700B" w:rsidP="00DD3E73">
      <w:pPr>
        <w:rPr>
          <w:rFonts w:ascii="Tahoma" w:hAnsi="Tahoma" w:cs="Tahoma"/>
          <w:color w:val="000000" w:themeColor="text1"/>
          <w:lang w:val="en-US"/>
        </w:rPr>
      </w:pPr>
      <w:r w:rsidRPr="00FC64CB">
        <w:rPr>
          <w:rFonts w:ascii="Tahoma" w:hAnsi="Tahoma" w:cs="Tahoma"/>
          <w:color w:val="000000" w:themeColor="text1"/>
          <w:lang w:val="en-US"/>
        </w:rPr>
        <w:t xml:space="preserve">The Ceremony is hosted by the City of Geneva in late 2013. They provide each of the final three nominees with </w:t>
      </w:r>
      <w:r w:rsidRPr="0035700B">
        <w:rPr>
          <w:rFonts w:ascii="Tahoma" w:hAnsi="Tahoma" w:cs="Tahoma"/>
          <w:lang w:val="en-US"/>
        </w:rPr>
        <w:t xml:space="preserve">project funds of 11’650 CHF and a 5’000 CHF travel grant. </w:t>
      </w:r>
      <w:r w:rsidRPr="0035700B">
        <w:rPr>
          <w:rFonts w:ascii="Tahoma" w:hAnsi="Tahoma" w:cs="Tahoma"/>
          <w:lang w:val="en-US"/>
        </w:rPr>
        <w:br/>
        <w:t> </w:t>
      </w:r>
      <w:r w:rsidRPr="0035700B">
        <w:rPr>
          <w:rFonts w:ascii="Tahoma" w:hAnsi="Tahoma" w:cs="Tahoma"/>
          <w:lang w:val="en-US"/>
        </w:rPr>
        <w:br/>
      </w:r>
      <w:r w:rsidRPr="00FC64CB">
        <w:rPr>
          <w:rFonts w:ascii="Tahoma" w:hAnsi="Tahoma" w:cs="Tahoma"/>
          <w:color w:val="000000" w:themeColor="text1"/>
          <w:lang w:val="en-US"/>
        </w:rPr>
        <w:t xml:space="preserve">Martin Ennals (1927-1991) was instrumental to the modern human rights movement. He creatively pursued ideas ahead of his time and was the driving force behind other </w:t>
      </w:r>
      <w:proofErr w:type="spellStart"/>
      <w:r w:rsidRPr="00FC64CB">
        <w:rPr>
          <w:rFonts w:ascii="Tahoma" w:hAnsi="Tahoma" w:cs="Tahoma"/>
          <w:color w:val="000000" w:themeColor="text1"/>
          <w:lang w:val="en-US"/>
        </w:rPr>
        <w:t>organisations</w:t>
      </w:r>
      <w:proofErr w:type="spellEnd"/>
      <w:r w:rsidRPr="00FC64CB">
        <w:rPr>
          <w:rFonts w:ascii="Tahoma" w:hAnsi="Tahoma" w:cs="Tahoma"/>
          <w:color w:val="000000" w:themeColor="text1"/>
          <w:lang w:val="en-US"/>
        </w:rPr>
        <w:t>. His deep desire was to see more cooperation among NGOs.</w:t>
      </w:r>
    </w:p>
    <w:p w:rsidR="00FC64CB" w:rsidRPr="00FC64CB" w:rsidRDefault="004F6A2C" w:rsidP="00FC64CB">
      <w:pPr>
        <w:rPr>
          <w:rFonts w:ascii="Tahoma" w:hAnsi="Tahoma" w:cs="Tahoma"/>
          <w:color w:val="000000" w:themeColor="text1"/>
          <w:lang w:val="en-US"/>
        </w:rPr>
      </w:pPr>
    </w:p>
    <w:p w:rsidR="00941919" w:rsidRDefault="0035700B" w:rsidP="00FC64CB">
      <w:r>
        <w:rPr>
          <w:color w:val="000000" w:themeColor="text1"/>
          <w:lang w:val="en-IE"/>
        </w:rPr>
        <w:tab/>
      </w:r>
      <w:r>
        <w:rPr>
          <w:color w:val="000000" w:themeColor="text1"/>
          <w:lang w:val="en-IE"/>
        </w:rPr>
        <w:tab/>
      </w:r>
      <w:r>
        <w:rPr>
          <w:color w:val="000000" w:themeColor="text1"/>
          <w:lang w:val="en-IE"/>
        </w:rPr>
        <w:tab/>
      </w:r>
      <w:r>
        <w:rPr>
          <w:color w:val="000000" w:themeColor="text1"/>
          <w:lang w:val="en-IE"/>
        </w:rPr>
        <w:tab/>
      </w:r>
      <w:r>
        <w:rPr>
          <w:color w:val="000000" w:themeColor="text1"/>
          <w:lang w:val="en-IE"/>
        </w:rPr>
        <w:tab/>
      </w:r>
      <w:r>
        <w:rPr>
          <w:color w:val="000000" w:themeColor="text1"/>
          <w:lang w:val="en-IE"/>
        </w:rPr>
        <w:tab/>
      </w:r>
      <w:r>
        <w:rPr>
          <w:color w:val="000000" w:themeColor="text1"/>
          <w:lang w:val="en-IE"/>
        </w:rPr>
        <w:tab/>
      </w:r>
      <w:r>
        <w:rPr>
          <w:color w:val="000000" w:themeColor="text1"/>
          <w:lang w:val="en-IE"/>
        </w:rPr>
        <w:tab/>
      </w:r>
    </w:p>
    <w:sectPr w:rsidR="00941919" w:rsidSect="00A647D5">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AB7"/>
    <w:rsid w:val="0035700B"/>
    <w:rsid w:val="004F6A2C"/>
    <w:rsid w:val="00983A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AB7"/>
    <w:pPr>
      <w:spacing w:after="0" w:line="240" w:lineRule="auto"/>
    </w:pPr>
    <w:rPr>
      <w:rFonts w:ascii="Times New Roman" w:eastAsia="Times New Roman" w:hAnsi="Times New Roman" w:cs="Times New Roman"/>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AB7"/>
    <w:rPr>
      <w:color w:val="0000FF"/>
      <w:u w:val="single"/>
    </w:rPr>
  </w:style>
  <w:style w:type="paragraph" w:styleId="Header">
    <w:name w:val="header"/>
    <w:basedOn w:val="Normal"/>
    <w:link w:val="HeaderChar"/>
    <w:rsid w:val="00983AB7"/>
    <w:pPr>
      <w:tabs>
        <w:tab w:val="center" w:pos="4153"/>
        <w:tab w:val="right" w:pos="8306"/>
      </w:tabs>
    </w:pPr>
    <w:rPr>
      <w:sz w:val="20"/>
      <w:szCs w:val="20"/>
    </w:rPr>
  </w:style>
  <w:style w:type="character" w:customStyle="1" w:styleId="HeaderChar">
    <w:name w:val="Header Char"/>
    <w:basedOn w:val="DefaultParagraphFont"/>
    <w:link w:val="Header"/>
    <w:rsid w:val="00983AB7"/>
    <w:rPr>
      <w:rFonts w:ascii="Times New Roman" w:eastAsia="Times New Roman" w:hAnsi="Times New Roman" w:cs="Times New Roman"/>
      <w:sz w:val="20"/>
      <w:szCs w:val="20"/>
      <w:lang w:val="en-GB" w:eastAsia="fr-FR"/>
    </w:rPr>
  </w:style>
  <w:style w:type="paragraph" w:styleId="BalloonText">
    <w:name w:val="Balloon Text"/>
    <w:basedOn w:val="Normal"/>
    <w:link w:val="BalloonTextChar"/>
    <w:uiPriority w:val="99"/>
    <w:semiHidden/>
    <w:unhideWhenUsed/>
    <w:rsid w:val="00983AB7"/>
    <w:rPr>
      <w:rFonts w:ascii="Tahoma" w:hAnsi="Tahoma" w:cs="Tahoma"/>
      <w:sz w:val="16"/>
      <w:szCs w:val="16"/>
    </w:rPr>
  </w:style>
  <w:style w:type="character" w:customStyle="1" w:styleId="BalloonTextChar">
    <w:name w:val="Balloon Text Char"/>
    <w:basedOn w:val="DefaultParagraphFont"/>
    <w:link w:val="BalloonText"/>
    <w:uiPriority w:val="99"/>
    <w:semiHidden/>
    <w:rsid w:val="00983AB7"/>
    <w:rPr>
      <w:rFonts w:ascii="Tahoma" w:eastAsia="Times New Roman" w:hAnsi="Tahoma" w:cs="Tahoma"/>
      <w:sz w:val="16"/>
      <w:szCs w:val="16"/>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AB7"/>
    <w:pPr>
      <w:spacing w:after="0" w:line="240" w:lineRule="auto"/>
    </w:pPr>
    <w:rPr>
      <w:rFonts w:ascii="Times New Roman" w:eastAsia="Times New Roman" w:hAnsi="Times New Roman" w:cs="Times New Roman"/>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AB7"/>
    <w:rPr>
      <w:color w:val="0000FF"/>
      <w:u w:val="single"/>
    </w:rPr>
  </w:style>
  <w:style w:type="paragraph" w:styleId="Header">
    <w:name w:val="header"/>
    <w:basedOn w:val="Normal"/>
    <w:link w:val="HeaderChar"/>
    <w:rsid w:val="00983AB7"/>
    <w:pPr>
      <w:tabs>
        <w:tab w:val="center" w:pos="4153"/>
        <w:tab w:val="right" w:pos="8306"/>
      </w:tabs>
    </w:pPr>
    <w:rPr>
      <w:sz w:val="20"/>
      <w:szCs w:val="20"/>
    </w:rPr>
  </w:style>
  <w:style w:type="character" w:customStyle="1" w:styleId="HeaderChar">
    <w:name w:val="Header Char"/>
    <w:basedOn w:val="DefaultParagraphFont"/>
    <w:link w:val="Header"/>
    <w:rsid w:val="00983AB7"/>
    <w:rPr>
      <w:rFonts w:ascii="Times New Roman" w:eastAsia="Times New Roman" w:hAnsi="Times New Roman" w:cs="Times New Roman"/>
      <w:sz w:val="20"/>
      <w:szCs w:val="20"/>
      <w:lang w:val="en-GB" w:eastAsia="fr-FR"/>
    </w:rPr>
  </w:style>
  <w:style w:type="paragraph" w:styleId="BalloonText">
    <w:name w:val="Balloon Text"/>
    <w:basedOn w:val="Normal"/>
    <w:link w:val="BalloonTextChar"/>
    <w:uiPriority w:val="99"/>
    <w:semiHidden/>
    <w:unhideWhenUsed/>
    <w:rsid w:val="00983AB7"/>
    <w:rPr>
      <w:rFonts w:ascii="Tahoma" w:hAnsi="Tahoma" w:cs="Tahoma"/>
      <w:sz w:val="16"/>
      <w:szCs w:val="16"/>
    </w:rPr>
  </w:style>
  <w:style w:type="character" w:customStyle="1" w:styleId="BalloonTextChar">
    <w:name w:val="Balloon Text Char"/>
    <w:basedOn w:val="DefaultParagraphFont"/>
    <w:link w:val="BalloonText"/>
    <w:uiPriority w:val="99"/>
    <w:semiHidden/>
    <w:rsid w:val="00983AB7"/>
    <w:rPr>
      <w:rFonts w:ascii="Tahoma" w:eastAsia="Times New Roman" w:hAnsi="Tahoma" w:cs="Tahoma"/>
      <w:sz w:val="16"/>
      <w:szCs w:val="16"/>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36298">
      <w:bodyDiv w:val="1"/>
      <w:marLeft w:val="0"/>
      <w:marRight w:val="0"/>
      <w:marTop w:val="0"/>
      <w:marBottom w:val="0"/>
      <w:divBdr>
        <w:top w:val="none" w:sz="0" w:space="0" w:color="auto"/>
        <w:left w:val="none" w:sz="0" w:space="0" w:color="auto"/>
        <w:bottom w:val="none" w:sz="0" w:space="0" w:color="auto"/>
        <w:right w:val="none" w:sz="0" w:space="0" w:color="auto"/>
      </w:divBdr>
    </w:div>
    <w:div w:id="114636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D2E62-1709-44A1-9F37-5827E3876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Ennals Award</dc:creator>
  <cp:lastModifiedBy>Roisin</cp:lastModifiedBy>
  <cp:revision>2</cp:revision>
  <cp:lastPrinted>2012-11-06T10:14:00Z</cp:lastPrinted>
  <dcterms:created xsi:type="dcterms:W3CDTF">2013-10-25T09:21:00Z</dcterms:created>
  <dcterms:modified xsi:type="dcterms:W3CDTF">2013-10-25T09:21:00Z</dcterms:modified>
</cp:coreProperties>
</file>